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8C" w:rsidRDefault="00EC3994" w:rsidP="00EC3994">
      <w:pPr>
        <w:spacing w:beforeLines="50" w:before="156" w:line="360" w:lineRule="auto"/>
        <w:jc w:val="center"/>
        <w:rPr>
          <w:rFonts w:hint="eastAsia"/>
          <w:b/>
          <w:bCs/>
          <w:kern w:val="36"/>
          <w:sz w:val="24"/>
        </w:rPr>
      </w:pPr>
      <w:r w:rsidRPr="00EC3994">
        <w:rPr>
          <w:rFonts w:hint="eastAsia"/>
          <w:b/>
          <w:bCs/>
          <w:kern w:val="36"/>
          <w:sz w:val="24"/>
        </w:rPr>
        <w:t>全国翻译专业资格（水平）证书持有者</w:t>
      </w:r>
    </w:p>
    <w:p w:rsidR="00EC3994" w:rsidRDefault="00EC3994" w:rsidP="00EC3994">
      <w:pPr>
        <w:spacing w:beforeLines="50" w:before="156" w:line="360" w:lineRule="auto"/>
        <w:jc w:val="center"/>
        <w:rPr>
          <w:rFonts w:hint="eastAsia"/>
          <w:b/>
          <w:bCs/>
          <w:kern w:val="36"/>
          <w:sz w:val="24"/>
        </w:rPr>
      </w:pPr>
      <w:r w:rsidRPr="00EC3994">
        <w:rPr>
          <w:rFonts w:hint="eastAsia"/>
          <w:b/>
          <w:bCs/>
          <w:kern w:val="36"/>
          <w:sz w:val="24"/>
        </w:rPr>
        <w:t>继续教育</w:t>
      </w:r>
      <w:r w:rsidRPr="00EC3994">
        <w:rPr>
          <w:b/>
          <w:bCs/>
          <w:kern w:val="36"/>
          <w:sz w:val="24"/>
        </w:rPr>
        <w:t>(</w:t>
      </w:r>
      <w:r w:rsidRPr="00EC3994">
        <w:rPr>
          <w:rFonts w:hint="eastAsia"/>
          <w:b/>
          <w:bCs/>
          <w:kern w:val="36"/>
          <w:sz w:val="24"/>
        </w:rPr>
        <w:t>或业务培训</w:t>
      </w:r>
      <w:r w:rsidRPr="00EC3994">
        <w:rPr>
          <w:b/>
          <w:bCs/>
          <w:kern w:val="36"/>
          <w:sz w:val="24"/>
        </w:rPr>
        <w:t>)</w:t>
      </w:r>
      <w:r w:rsidRPr="00EC3994">
        <w:rPr>
          <w:rFonts w:hint="eastAsia"/>
          <w:b/>
          <w:bCs/>
          <w:kern w:val="36"/>
          <w:sz w:val="24"/>
        </w:rPr>
        <w:t>实施办法</w:t>
      </w:r>
    </w:p>
    <w:p w:rsidR="00D76C8C" w:rsidRPr="00EC3994" w:rsidRDefault="00D76C8C" w:rsidP="00EC3994">
      <w:pPr>
        <w:spacing w:beforeLines="50" w:before="156" w:line="360" w:lineRule="auto"/>
        <w:jc w:val="center"/>
        <w:rPr>
          <w:rFonts w:ascii="宋体" w:hAnsi="宋体"/>
          <w:sz w:val="24"/>
        </w:rPr>
      </w:pPr>
    </w:p>
    <w:p w:rsidR="00EC3994" w:rsidRPr="00EC3994" w:rsidRDefault="00EC3994" w:rsidP="00EC3994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EC3994">
        <w:rPr>
          <w:rFonts w:ascii="宋体" w:hAnsi="宋体" w:hint="eastAsia"/>
          <w:sz w:val="24"/>
        </w:rPr>
        <w:t>为了进一步规范翻译专业资格（水平）证书登记管理有关工作，保证证书持有者有效完成继续教育（或业务培训）的任务，保持良好的职业道德，不断完善知识结构，提高专业水平和工作能力，提高服务质量和创新能力，以适应时代的发展和社会的需要，特对证书持有者接受继续教育(或业务培训)提出如下办法：</w:t>
      </w:r>
    </w:p>
    <w:p w:rsidR="0025049E" w:rsidRDefault="00EC3994" w:rsidP="00EC3994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EC3994">
        <w:rPr>
          <w:rFonts w:ascii="宋体" w:hAnsi="宋体" w:hint="eastAsia"/>
          <w:sz w:val="24"/>
        </w:rPr>
        <w:t>一、接受翻译专业资格（水平）继续教育（或业务培训）的对象，是已取得翻译专业资格（水平）证书的各类人员。</w:t>
      </w:r>
    </w:p>
    <w:p w:rsidR="0025049E" w:rsidRDefault="00EC3994" w:rsidP="00EC3994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EC3994">
        <w:rPr>
          <w:rFonts w:ascii="宋体" w:hAnsi="宋体" w:hint="eastAsia"/>
          <w:sz w:val="24"/>
        </w:rPr>
        <w:t>二、继续教育（或业务培训）的主要内容是对证书持有者进行职业道德教育、翻译业务培训。</w:t>
      </w:r>
    </w:p>
    <w:p w:rsidR="00EC3994" w:rsidRPr="00EC3994" w:rsidRDefault="00EC3994" w:rsidP="00EC3994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EC3994">
        <w:rPr>
          <w:rFonts w:ascii="宋体" w:hAnsi="宋体" w:hint="eastAsia"/>
          <w:sz w:val="24"/>
        </w:rPr>
        <w:t>三、中国外文局委托中国翻译协会负责继续教育（或业务培训）的具体实施。</w:t>
      </w:r>
    </w:p>
    <w:p w:rsidR="00EC3994" w:rsidRPr="00EC3994" w:rsidRDefault="00EC3994" w:rsidP="00EC3994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EC3994">
        <w:rPr>
          <w:rFonts w:ascii="宋体" w:hAnsi="宋体" w:hint="eastAsia"/>
          <w:sz w:val="24"/>
        </w:rPr>
        <w:t>中国外文局全国翻译专业资格（水平）考试办公室对继续教育（或业务培训）工作进行检查、监督和指导。</w:t>
      </w:r>
    </w:p>
    <w:p w:rsidR="00D76C8C" w:rsidRDefault="00EC3994" w:rsidP="00EC3994">
      <w:pPr>
        <w:spacing w:beforeLines="50" w:before="156" w:line="360" w:lineRule="auto"/>
        <w:ind w:firstLineChars="200" w:firstLine="480"/>
        <w:rPr>
          <w:rFonts w:ascii="宋体" w:hAnsi="宋体" w:hint="eastAsia"/>
          <w:sz w:val="24"/>
        </w:rPr>
      </w:pPr>
      <w:r w:rsidRPr="00EC3994">
        <w:rPr>
          <w:rFonts w:ascii="宋体" w:hAnsi="宋体" w:hint="eastAsia"/>
          <w:sz w:val="24"/>
        </w:rPr>
        <w:t>四、证书持有者可自愿选择具体参加继续教育（或业务培训）的时间，但须在证书有效期满（自发证或前次登记之日起计算）前3个月，完成继续教育（或业务培训）的规定内容。</w:t>
      </w:r>
    </w:p>
    <w:p w:rsidR="00EC3994" w:rsidRPr="00EC3994" w:rsidRDefault="00EC3994" w:rsidP="00EC3994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EC3994">
        <w:rPr>
          <w:rFonts w:ascii="宋体" w:hAnsi="宋体" w:hint="eastAsia"/>
          <w:sz w:val="24"/>
        </w:rPr>
        <w:t>在此之前，经中国翻译协会同意延期登记的，证书持有者完成继续教育（或业务培训）的时间可以顺延，顺延时间最多为1年。</w:t>
      </w:r>
    </w:p>
    <w:p w:rsidR="00EC3994" w:rsidRPr="00EC3994" w:rsidRDefault="00EC3994" w:rsidP="00EC3994">
      <w:pPr>
        <w:spacing w:beforeLines="50" w:before="156" w:line="360" w:lineRule="auto"/>
        <w:ind w:firstLineChars="200" w:firstLine="480"/>
        <w:rPr>
          <w:rFonts w:ascii="宋体" w:hAnsi="宋体"/>
          <w:sz w:val="24"/>
        </w:rPr>
      </w:pPr>
      <w:r w:rsidRPr="00EC3994">
        <w:rPr>
          <w:rFonts w:ascii="宋体" w:hAnsi="宋体" w:hint="eastAsia"/>
          <w:sz w:val="24"/>
        </w:rPr>
        <w:t>五、中国翻译协会在具体实施继续教育（或业务培训）的过程中，要对证书持有者接受继续教育（或业务培训）的情况作详细记录。上述记录应保留3年备查。</w:t>
      </w:r>
    </w:p>
    <w:p w:rsidR="00EC3994" w:rsidRPr="00EC3994" w:rsidRDefault="00EC3994" w:rsidP="00EC3994">
      <w:pPr>
        <w:spacing w:beforeLines="50" w:before="156" w:line="360" w:lineRule="auto"/>
        <w:jc w:val="right"/>
        <w:rPr>
          <w:rFonts w:ascii="宋体" w:hAnsi="宋体"/>
          <w:sz w:val="24"/>
        </w:rPr>
      </w:pPr>
      <w:bookmarkStart w:id="0" w:name="_GoBack"/>
      <w:bookmarkEnd w:id="0"/>
      <w:r w:rsidRPr="00EC3994">
        <w:rPr>
          <w:rFonts w:ascii="宋体" w:hAnsi="宋体" w:hint="eastAsia"/>
          <w:sz w:val="24"/>
        </w:rPr>
        <w:t>中国外文局</w:t>
      </w:r>
    </w:p>
    <w:p w:rsidR="00EC3994" w:rsidRPr="00EC3994" w:rsidRDefault="00EC3994" w:rsidP="00EC3994">
      <w:pPr>
        <w:spacing w:beforeLines="50" w:before="156" w:line="360" w:lineRule="auto"/>
        <w:jc w:val="right"/>
        <w:rPr>
          <w:rFonts w:ascii="宋体" w:hAnsi="宋体"/>
          <w:sz w:val="24"/>
        </w:rPr>
      </w:pPr>
      <w:r w:rsidRPr="00EC3994">
        <w:rPr>
          <w:rFonts w:ascii="宋体" w:hAnsi="宋体" w:hint="eastAsia"/>
          <w:sz w:val="24"/>
        </w:rPr>
        <w:t>全国翻译专业资格（水平）考试办公室</w:t>
      </w:r>
    </w:p>
    <w:p w:rsidR="00166DDF" w:rsidRPr="00EC3994" w:rsidRDefault="00EC3994" w:rsidP="00EC3994">
      <w:pPr>
        <w:spacing w:beforeLines="50" w:before="156" w:line="360" w:lineRule="auto"/>
        <w:jc w:val="right"/>
        <w:rPr>
          <w:sz w:val="24"/>
        </w:rPr>
      </w:pPr>
      <w:r w:rsidRPr="00EC3994">
        <w:rPr>
          <w:rFonts w:ascii="宋体" w:hAnsi="宋体" w:hint="eastAsia"/>
          <w:sz w:val="24"/>
        </w:rPr>
        <w:t>二○○五年十二月三十日</w:t>
      </w:r>
    </w:p>
    <w:sectPr w:rsidR="00166DDF" w:rsidRPr="00EC39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03"/>
    <w:rsid w:val="00166DDF"/>
    <w:rsid w:val="0025049E"/>
    <w:rsid w:val="005F0AF4"/>
    <w:rsid w:val="007C4903"/>
    <w:rsid w:val="00D76C8C"/>
    <w:rsid w:val="00E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9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Lee</dc:creator>
  <cp:keywords/>
  <dc:description/>
  <cp:lastModifiedBy>Bob Lee</cp:lastModifiedBy>
  <cp:revision>5</cp:revision>
  <dcterms:created xsi:type="dcterms:W3CDTF">2016-07-18T03:35:00Z</dcterms:created>
  <dcterms:modified xsi:type="dcterms:W3CDTF">2016-07-19T01:44:00Z</dcterms:modified>
</cp:coreProperties>
</file>